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val="zh-CN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after="0" w:line="640" w:lineRule="exact"/>
        <w:rPr>
          <w:rFonts w:eastAsia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after="0" w:line="6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广西壮族自治区工业和信息化厅</w:t>
      </w:r>
    </w:p>
    <w:p>
      <w:pPr>
        <w:widowControl/>
        <w:adjustRightInd w:val="0"/>
        <w:snapToGrid w:val="0"/>
        <w:spacing w:after="0" w:line="6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eastAsia="方正小标宋简体"/>
          <w:kern w:val="0"/>
          <w:sz w:val="44"/>
          <w:szCs w:val="44"/>
          <w:lang w:val="en"/>
        </w:rPr>
        <w:t>6</w:t>
      </w:r>
      <w:r>
        <w:rPr>
          <w:rFonts w:eastAsia="方正小标宋简体"/>
          <w:kern w:val="0"/>
          <w:sz w:val="44"/>
          <w:szCs w:val="44"/>
        </w:rPr>
        <w:t>年度考试录用参照公务员法管理单位工作人员面试入围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人员</w:t>
      </w:r>
      <w:r>
        <w:rPr>
          <w:rFonts w:eastAsia="方正小标宋简体"/>
          <w:kern w:val="0"/>
          <w:sz w:val="44"/>
          <w:szCs w:val="44"/>
        </w:rPr>
        <w:t>名单</w:t>
      </w:r>
    </w:p>
    <w:p>
      <w:pPr>
        <w:widowControl/>
        <w:adjustRightInd w:val="0"/>
        <w:snapToGrid w:val="0"/>
        <w:spacing w:after="0" w:line="640" w:lineRule="exact"/>
        <w:rPr>
          <w:rFonts w:eastAsia="方正小标宋简体"/>
          <w:kern w:val="0"/>
          <w:sz w:val="44"/>
          <w:szCs w:val="44"/>
        </w:rPr>
      </w:pPr>
    </w:p>
    <w:tbl>
      <w:tblPr>
        <w:tblStyle w:val="4"/>
        <w:tblW w:w="103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06"/>
        <w:gridCol w:w="494"/>
        <w:gridCol w:w="1036"/>
        <w:gridCol w:w="1581"/>
        <w:gridCol w:w="850"/>
        <w:gridCol w:w="1191"/>
        <w:gridCol w:w="964"/>
        <w:gridCol w:w="858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民族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准考证号码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招录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机关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用人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单位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职位</w:t>
            </w: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代码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eastAsia="黑体"/>
                <w:kern w:val="0"/>
                <w:sz w:val="24"/>
              </w:rPr>
              <w:t>面试最低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分数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6"/>
                <w:kern w:val="0"/>
                <w:sz w:val="24"/>
              </w:rPr>
              <w:t>（含照顾加分）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6986765"/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蔡广辉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11151800705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广西壮族自治区工业和信息化厅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1" w:name="OLE_LINK1"/>
            <w:bookmarkStart w:id="2" w:name="OLE_LINK7"/>
            <w:r>
              <w:rPr>
                <w:rFonts w:eastAsia="仿宋_GB2312"/>
                <w:kern w:val="0"/>
                <w:sz w:val="24"/>
              </w:rPr>
              <w:t>柳州市、贵港市、河池市</w:t>
            </w:r>
            <w:bookmarkEnd w:id="1"/>
            <w:r>
              <w:rPr>
                <w:rFonts w:eastAsia="仿宋_GB2312"/>
                <w:kern w:val="0"/>
                <w:sz w:val="24"/>
              </w:rPr>
              <w:t>无线电监测中心</w:t>
            </w:r>
            <w:bookmarkEnd w:id="2"/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45150034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技术与应用职位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韦景甫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11151800824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陈德立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11151803213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潘伯桑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11151804307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杨盟兴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11151800311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3" w:name="OLE_LINK3"/>
            <w:r>
              <w:rPr>
                <w:rFonts w:eastAsia="仿宋_GB2312"/>
                <w:kern w:val="0"/>
                <w:sz w:val="24"/>
              </w:rPr>
              <w:t>梧州市、来宾市</w:t>
            </w:r>
            <w:bookmarkEnd w:id="3"/>
            <w:r>
              <w:rPr>
                <w:rFonts w:eastAsia="仿宋_GB2312"/>
                <w:kern w:val="0"/>
                <w:sz w:val="24"/>
              </w:rPr>
              <w:t>无线电监测中心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45150035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技术与应用职位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杨添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11151800328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高清源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11151804805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许桂芳</w:t>
            </w:r>
            <w:bookmarkStart w:id="7" w:name="_GoBack"/>
            <w:bookmarkEnd w:id="7"/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布依族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11151800522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4" w:name="OLE_LINK11"/>
            <w:bookmarkStart w:id="5" w:name="OLE_LINK8"/>
            <w:r>
              <w:rPr>
                <w:rFonts w:eastAsia="仿宋_GB2312"/>
                <w:kern w:val="0"/>
                <w:sz w:val="24"/>
              </w:rPr>
              <w:t>崇左市</w:t>
            </w:r>
            <w:bookmarkEnd w:id="4"/>
            <w:r>
              <w:rPr>
                <w:rFonts w:eastAsia="仿宋_GB2312"/>
                <w:kern w:val="0"/>
                <w:sz w:val="24"/>
              </w:rPr>
              <w:t>无线电监测中心</w:t>
            </w:r>
            <w:bookmarkEnd w:id="5"/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45150036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技术与应用职位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黄丽萍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6"/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11151801205</w:t>
            </w:r>
            <w:bookmarkEnd w:id="6"/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刘秋阳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11151801927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卢晶华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11151804916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0"/>
    </w:tbl>
    <w:p>
      <w:pPr>
        <w:spacing w:after="0"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F1708"/>
    <w:rsid w:val="000706C0"/>
    <w:rsid w:val="00087645"/>
    <w:rsid w:val="00095F39"/>
    <w:rsid w:val="00095FD8"/>
    <w:rsid w:val="001D157E"/>
    <w:rsid w:val="00376BA1"/>
    <w:rsid w:val="003D3E37"/>
    <w:rsid w:val="008506EE"/>
    <w:rsid w:val="0086051B"/>
    <w:rsid w:val="00923B6F"/>
    <w:rsid w:val="009456FB"/>
    <w:rsid w:val="009E2110"/>
    <w:rsid w:val="00B20112"/>
    <w:rsid w:val="00B34ECD"/>
    <w:rsid w:val="00C10AC0"/>
    <w:rsid w:val="00CC2456"/>
    <w:rsid w:val="00D54E92"/>
    <w:rsid w:val="00D926E5"/>
    <w:rsid w:val="00E81A22"/>
    <w:rsid w:val="00F80FF3"/>
    <w:rsid w:val="00FF66BA"/>
    <w:rsid w:val="1ABE1523"/>
    <w:rsid w:val="1DEF2542"/>
    <w:rsid w:val="4EDB3CFF"/>
    <w:rsid w:val="5BBBD1D5"/>
    <w:rsid w:val="6EAF1708"/>
    <w:rsid w:val="6FBFFC5C"/>
    <w:rsid w:val="77FB7F5D"/>
    <w:rsid w:val="7BF7B5C3"/>
    <w:rsid w:val="7E71660A"/>
    <w:rsid w:val="7EFF6456"/>
    <w:rsid w:val="7FB73ECA"/>
    <w:rsid w:val="7FBD0274"/>
    <w:rsid w:val="7FF7AC59"/>
    <w:rsid w:val="AFDFD700"/>
    <w:rsid w:val="AFDFDA96"/>
    <w:rsid w:val="B5BF6386"/>
    <w:rsid w:val="BDBFBEFC"/>
    <w:rsid w:val="BFCFDDCF"/>
    <w:rsid w:val="DAFBC00A"/>
    <w:rsid w:val="DDAE1C0B"/>
    <w:rsid w:val="DF5FC5E2"/>
    <w:rsid w:val="F1EDC507"/>
    <w:rsid w:val="F27F3C02"/>
    <w:rsid w:val="F88FBF57"/>
    <w:rsid w:val="FF5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314</Characters>
  <Lines>2</Lines>
  <Paragraphs>1</Paragraphs>
  <TotalTime>1</TotalTime>
  <ScaleCrop>false</ScaleCrop>
  <LinksUpToDate>false</LinksUpToDate>
  <CharactersWithSpaces>588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2025-04-15T12:24:00Z</dcterms:created>
  <dc:creator>gxxc</dc:creator>
  <cp:lastModifiedBy>gxxc</cp:lastModifiedBy>
  <dcterms:modified xsi:type="dcterms:W3CDTF">2026-04-15T17:47:06Z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